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4B5" w:themeColor="accent2" w:themeTint="66"/>
  <w:body>
    <w:p w:rsidR="00CE5A45" w:rsidRPr="00AD5047" w:rsidRDefault="00E371F5" w:rsidP="009E12C5">
      <w:pPr>
        <w:ind w:left="-1276" w:right="-1277"/>
        <w:jc w:val="center"/>
        <w:rPr>
          <w:rFonts w:ascii="Cambria" w:hAnsi="Cambria" w:cs="Cambria"/>
          <w:b/>
          <w:color w:val="002060"/>
          <w:sz w:val="36"/>
          <w:szCs w:val="38"/>
          <w:u w:val="single"/>
        </w:rPr>
      </w:pPr>
      <w:r>
        <w:rPr>
          <w:rFonts w:ascii="Arial Black" w:hAnsi="Arial Black" w:cs="Times New Roman"/>
          <w:noProof/>
          <w:color w:val="FF0000"/>
          <w:sz w:val="40"/>
          <w:szCs w:val="40"/>
        </w:rPr>
        <w:drawing>
          <wp:inline distT="0" distB="0" distL="0" distR="0" wp14:anchorId="30B72965" wp14:editId="7DBBE619">
            <wp:extent cx="1138316" cy="1028700"/>
            <wp:effectExtent l="0" t="0" r="0" b="0"/>
            <wp:docPr id="1" name="Рисунок 1" descr="C:\Users\ПМПК\Desktop\Метод. рекоменд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esktop\Метод. рекоменд\Зн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1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Что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делать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,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если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ребенок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не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хочет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ходить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в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детский</w:t>
      </w:r>
      <w:r w:rsidR="009F56A2" w:rsidRPr="00AD5047">
        <w:rPr>
          <w:rFonts w:ascii="Colonna MT" w:hAnsi="Colonna MT"/>
          <w:b/>
          <w:color w:val="002060"/>
          <w:sz w:val="36"/>
          <w:szCs w:val="38"/>
          <w:u w:val="single"/>
        </w:rPr>
        <w:t xml:space="preserve"> </w:t>
      </w:r>
      <w:r w:rsidR="009F56A2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сад</w:t>
      </w:r>
      <w:r w:rsidR="00D47330" w:rsidRPr="00AD5047">
        <w:rPr>
          <w:rFonts w:ascii="Cambria" w:hAnsi="Cambria" w:cs="Cambria"/>
          <w:b/>
          <w:color w:val="002060"/>
          <w:sz w:val="36"/>
          <w:szCs w:val="38"/>
          <w:u w:val="single"/>
        </w:rPr>
        <w:t>?</w:t>
      </w:r>
    </w:p>
    <w:p w:rsidR="009E12C5" w:rsidRPr="009E12C5" w:rsidRDefault="009E12C5" w:rsidP="00E371F5">
      <w:pPr>
        <w:spacing w:after="0" w:line="240" w:lineRule="auto"/>
        <w:rPr>
          <w:rFonts w:ascii="Cambria" w:hAnsi="Cambria" w:cs="Cambria"/>
          <w:b/>
          <w:color w:val="1B5477"/>
          <w:sz w:val="28"/>
          <w:szCs w:val="24"/>
        </w:rPr>
      </w:pPr>
      <w:r w:rsidRPr="009E12C5">
        <w:rPr>
          <w:rFonts w:ascii="Cambria" w:hAnsi="Cambria" w:cs="Cambria"/>
          <w:b/>
          <w:color w:val="1B5477"/>
          <w:sz w:val="28"/>
          <w:szCs w:val="24"/>
        </w:rPr>
        <w:t>Многие родители, отдавая ребенка в детский сад, со временем сталкиваются с его категорическим отказом посещать дошкольное учреждение</w:t>
      </w:r>
      <w:r w:rsidR="00EB7000">
        <w:rPr>
          <w:rFonts w:ascii="Cambria" w:hAnsi="Cambria" w:cs="Cambria"/>
          <w:b/>
          <w:color w:val="1B5477"/>
          <w:sz w:val="28"/>
          <w:szCs w:val="24"/>
        </w:rPr>
        <w:t xml:space="preserve">. </w:t>
      </w:r>
      <w:r w:rsidRPr="009E12C5">
        <w:rPr>
          <w:rFonts w:ascii="Cambria" w:hAnsi="Cambria" w:cs="Cambria"/>
          <w:b/>
          <w:color w:val="1B5477"/>
          <w:sz w:val="28"/>
          <w:szCs w:val="24"/>
        </w:rPr>
        <w:t>Что же делать родителям, столкнувшимся с явным нежеланием любимого чада ходить в детский садик?</w:t>
      </w:r>
    </w:p>
    <w:p w:rsidR="00307553" w:rsidRPr="00307553" w:rsidRDefault="00307553" w:rsidP="00E371F5">
      <w:pPr>
        <w:spacing w:after="0" w:line="240" w:lineRule="auto"/>
        <w:rPr>
          <w:rFonts w:ascii="Colonna MT" w:hAnsi="Colonna MT"/>
          <w:b/>
          <w:color w:val="1B5477"/>
          <w:sz w:val="28"/>
          <w:szCs w:val="24"/>
          <w:u w:val="single"/>
        </w:rPr>
      </w:pP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Рекомендации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 xml:space="preserve">, </w:t>
      </w: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что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 xml:space="preserve"> </w:t>
      </w: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делать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 xml:space="preserve"> </w:t>
      </w: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родителям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 xml:space="preserve">, </w:t>
      </w: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чтобы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 xml:space="preserve"> </w:t>
      </w: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ребенок быстрее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 xml:space="preserve"> </w:t>
      </w:r>
      <w:r w:rsidRPr="00307553">
        <w:rPr>
          <w:rFonts w:ascii="Cambria" w:hAnsi="Cambria" w:cs="Cambria"/>
          <w:b/>
          <w:color w:val="1B5477"/>
          <w:sz w:val="28"/>
          <w:szCs w:val="24"/>
          <w:u w:val="single"/>
        </w:rPr>
        <w:t>адаптировался</w:t>
      </w:r>
      <w:r w:rsidRPr="00307553">
        <w:rPr>
          <w:rFonts w:ascii="Colonna MT" w:hAnsi="Colonna MT"/>
          <w:b/>
          <w:color w:val="1B5477"/>
          <w:sz w:val="28"/>
          <w:szCs w:val="24"/>
          <w:u w:val="single"/>
        </w:rPr>
        <w:t>:</w:t>
      </w:r>
    </w:p>
    <w:p w:rsidR="00307553" w:rsidRPr="00307553" w:rsidRDefault="00307553" w:rsidP="00E371F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Colonna MT" w:hAnsi="Colonna MT"/>
          <w:b/>
          <w:i/>
          <w:color w:val="CC3300"/>
          <w:sz w:val="28"/>
          <w:szCs w:val="24"/>
        </w:rPr>
      </w:pP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нельзя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поддаваться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на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крики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и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истерики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и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уже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придя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в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сад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разворачиваться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у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самых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дверей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и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вести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кроху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обратно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домой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>;</w:t>
      </w:r>
    </w:p>
    <w:p w:rsidR="00307553" w:rsidRPr="00307553" w:rsidRDefault="00AD5047" w:rsidP="00E371F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Colonna MT" w:hAnsi="Colonna MT"/>
          <w:b/>
          <w:i/>
          <w:color w:val="CC33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8E95CB" wp14:editId="28158010">
            <wp:simplePos x="0" y="0"/>
            <wp:positionH relativeFrom="margin">
              <wp:posOffset>1881505</wp:posOffset>
            </wp:positionH>
            <wp:positionV relativeFrom="margin">
              <wp:posOffset>3354705</wp:posOffset>
            </wp:positionV>
            <wp:extent cx="3969385" cy="6047740"/>
            <wp:effectExtent l="0" t="0" r="0" b="0"/>
            <wp:wrapTight wrapText="bothSides">
              <wp:wrapPolygon edited="0">
                <wp:start x="14098" y="68"/>
                <wp:lineTo x="13373" y="612"/>
                <wp:lineTo x="12958" y="1021"/>
                <wp:lineTo x="12958" y="2381"/>
                <wp:lineTo x="13787" y="3470"/>
                <wp:lineTo x="12647" y="4627"/>
                <wp:lineTo x="11818" y="5647"/>
                <wp:lineTo x="9433" y="8913"/>
                <wp:lineTo x="8189" y="9593"/>
                <wp:lineTo x="7982" y="9798"/>
                <wp:lineTo x="7256" y="11090"/>
                <wp:lineTo x="3317" y="11635"/>
                <wp:lineTo x="1970" y="11907"/>
                <wp:lineTo x="1659" y="12451"/>
                <wp:lineTo x="1348" y="13336"/>
                <wp:lineTo x="1348" y="14356"/>
                <wp:lineTo x="1659" y="15445"/>
                <wp:lineTo x="1244" y="16533"/>
                <wp:lineTo x="311" y="17622"/>
                <wp:lineTo x="0" y="17894"/>
                <wp:lineTo x="0" y="19051"/>
                <wp:lineTo x="3939" y="19799"/>
                <wp:lineTo x="5494" y="19799"/>
                <wp:lineTo x="6116" y="20888"/>
                <wp:lineTo x="6116" y="21024"/>
                <wp:lineTo x="7256" y="21500"/>
                <wp:lineTo x="19696" y="21500"/>
                <wp:lineTo x="20318" y="21364"/>
                <wp:lineTo x="21458" y="21024"/>
                <wp:lineTo x="21458" y="20480"/>
                <wp:lineTo x="20422" y="19799"/>
                <wp:lineTo x="19903" y="18711"/>
                <wp:lineTo x="19489" y="17622"/>
                <wp:lineTo x="18970" y="16533"/>
                <wp:lineTo x="20629" y="16397"/>
                <wp:lineTo x="21458" y="16057"/>
                <wp:lineTo x="21355" y="13268"/>
                <wp:lineTo x="19800" y="12179"/>
                <wp:lineTo x="19592" y="11567"/>
                <wp:lineTo x="19281" y="11090"/>
                <wp:lineTo x="19696" y="10682"/>
                <wp:lineTo x="19592" y="10342"/>
                <wp:lineTo x="18970" y="10002"/>
                <wp:lineTo x="17726" y="7824"/>
                <wp:lineTo x="17623" y="5647"/>
                <wp:lineTo x="17208" y="5239"/>
                <wp:lineTo x="16379" y="4559"/>
                <wp:lineTo x="17001" y="3470"/>
                <wp:lineTo x="17415" y="2381"/>
                <wp:lineTo x="18037" y="1293"/>
                <wp:lineTo x="18245" y="1021"/>
                <wp:lineTo x="17519" y="476"/>
                <wp:lineTo x="16586" y="68"/>
                <wp:lineTo x="14098" y="68"/>
              </wp:wrapPolygon>
            </wp:wrapTight>
            <wp:docPr id="6" name="Рисунок 6" descr="https://ds04.infourok.ru/uploads/ex/02dd/000cd41c-a2215807/hello_html_25a1e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2dd/000cd41c-a2215807/hello_html_25a1e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24" b="99358" l="2500" r="100000">
                                  <a14:foregroundMark x1="11500" y1="76565" x2="2333" y2="85072"/>
                                  <a14:foregroundMark x1="28833" y1="88925" x2="36500" y2="96469"/>
                                  <a14:foregroundMark x1="88667" y1="87640" x2="96000" y2="956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не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затягивать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сцену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прощания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иначе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истерика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грозит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затянуться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надолго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.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Перед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уходом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мама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должна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сказать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что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обязательно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вернется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чтобы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малыш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не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думал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что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его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307553" w:rsidRPr="00307553">
        <w:rPr>
          <w:rFonts w:ascii="Cambria" w:hAnsi="Cambria" w:cs="Cambria"/>
          <w:b/>
          <w:i/>
          <w:color w:val="CC3300"/>
          <w:sz w:val="28"/>
          <w:szCs w:val="24"/>
        </w:rPr>
        <w:t>бросают</w:t>
      </w:r>
      <w:r w:rsidR="00307553" w:rsidRPr="00307553">
        <w:rPr>
          <w:rFonts w:ascii="Colonna MT" w:hAnsi="Colonna MT"/>
          <w:b/>
          <w:i/>
          <w:color w:val="CC3300"/>
          <w:sz w:val="28"/>
          <w:szCs w:val="24"/>
        </w:rPr>
        <w:t>;</w:t>
      </w:r>
    </w:p>
    <w:p w:rsidR="00307553" w:rsidRPr="008D4AAF" w:rsidRDefault="00307553" w:rsidP="00E371F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rPr>
          <w:rFonts w:ascii="Colonna MT" w:hAnsi="Colonna MT"/>
          <w:b/>
          <w:i/>
          <w:color w:val="CC3300"/>
          <w:sz w:val="28"/>
          <w:szCs w:val="24"/>
        </w:rPr>
      </w:pP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дать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olonna MT" w:hAnsi="Colonna MT" w:cs="Colonna MT"/>
          <w:b/>
          <w:i/>
          <w:color w:val="CC3300"/>
          <w:sz w:val="28"/>
          <w:szCs w:val="24"/>
        </w:rPr>
        <w:t>«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кусочек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мамы</w:t>
      </w:r>
      <w:r w:rsidRPr="00307553">
        <w:rPr>
          <w:rFonts w:ascii="Colonna MT" w:hAnsi="Colonna MT" w:cs="Colonna MT"/>
          <w:b/>
          <w:i/>
          <w:color w:val="CC3300"/>
          <w:sz w:val="28"/>
          <w:szCs w:val="24"/>
        </w:rPr>
        <w:t>»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.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Это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какой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>-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либо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предмет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от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мамы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чтобы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ребенку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было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не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так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тоскливо</w:t>
      </w:r>
      <w:r w:rsidRPr="00307553">
        <w:rPr>
          <w:b/>
          <w:i/>
          <w:color w:val="CC3300"/>
          <w:sz w:val="28"/>
          <w:szCs w:val="24"/>
        </w:rPr>
        <w:t>;</w:t>
      </w:r>
    </w:p>
    <w:p w:rsidR="00307553" w:rsidRPr="00307553" w:rsidRDefault="00307553" w:rsidP="00E371F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rPr>
          <w:rFonts w:ascii="Colonna MT" w:hAnsi="Colonna MT"/>
          <w:b/>
          <w:i/>
          <w:color w:val="CC3300"/>
          <w:sz w:val="28"/>
          <w:szCs w:val="24"/>
        </w:rPr>
      </w:pPr>
      <w:r w:rsidRPr="00307553">
        <w:rPr>
          <w:rFonts w:ascii="Cambria" w:hAnsi="Cambria" w:cs="Cambria"/>
          <w:b/>
          <w:bCs/>
          <w:i/>
          <w:color w:val="CC3300"/>
          <w:sz w:val="28"/>
          <w:szCs w:val="24"/>
        </w:rPr>
        <w:t>оставить</w:t>
      </w:r>
      <w:r w:rsidRPr="00307553">
        <w:rPr>
          <w:rFonts w:ascii="Colonna MT" w:hAnsi="Colonna MT"/>
          <w:b/>
          <w:bCs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bCs/>
          <w:i/>
          <w:color w:val="CC3300"/>
          <w:sz w:val="28"/>
          <w:szCs w:val="24"/>
        </w:rPr>
        <w:t>игрушку</w:t>
      </w:r>
      <w:r w:rsidRPr="00307553">
        <w:rPr>
          <w:rFonts w:ascii="Colonna MT" w:hAnsi="Colonna MT"/>
          <w:b/>
          <w:bCs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bCs/>
          <w:i/>
          <w:color w:val="CC3300"/>
          <w:sz w:val="28"/>
          <w:szCs w:val="24"/>
        </w:rPr>
        <w:t>на</w:t>
      </w:r>
      <w:r w:rsidRPr="00307553">
        <w:rPr>
          <w:rFonts w:ascii="Colonna MT" w:hAnsi="Colonna MT" w:cs="Colonna MT"/>
          <w:b/>
          <w:bCs/>
          <w:i/>
          <w:color w:val="CC3300"/>
          <w:sz w:val="28"/>
          <w:szCs w:val="24"/>
        </w:rPr>
        <w:t> </w:t>
      </w:r>
      <w:r w:rsidRPr="00307553">
        <w:rPr>
          <w:rFonts w:ascii="Cambria" w:hAnsi="Cambria" w:cs="Cambria"/>
          <w:b/>
          <w:bCs/>
          <w:i/>
          <w:color w:val="CC3300"/>
          <w:sz w:val="28"/>
          <w:szCs w:val="24"/>
        </w:rPr>
        <w:t>ночь</w:t>
      </w:r>
      <w:r w:rsidRPr="00307553">
        <w:rPr>
          <w:rFonts w:ascii="Colonna MT" w:hAnsi="Colonna MT"/>
          <w:b/>
          <w:bCs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bCs/>
          <w:i/>
          <w:color w:val="CC3300"/>
          <w:sz w:val="28"/>
          <w:szCs w:val="24"/>
        </w:rPr>
        <w:t>в</w:t>
      </w:r>
      <w:r w:rsidRPr="00307553">
        <w:rPr>
          <w:rFonts w:ascii="Colonna MT" w:hAnsi="Colonna MT" w:cs="Colonna MT"/>
          <w:b/>
          <w:bCs/>
          <w:i/>
          <w:color w:val="CC3300"/>
          <w:sz w:val="28"/>
          <w:szCs w:val="24"/>
        </w:rPr>
        <w:t> </w:t>
      </w:r>
      <w:r w:rsidRPr="00307553">
        <w:rPr>
          <w:rFonts w:ascii="Cambria" w:hAnsi="Cambria" w:cs="Cambria"/>
          <w:b/>
          <w:bCs/>
          <w:i/>
          <w:color w:val="CC3300"/>
          <w:sz w:val="28"/>
          <w:szCs w:val="24"/>
        </w:rPr>
        <w:t>саду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.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А</w:t>
      </w:r>
      <w:r w:rsidRPr="00307553">
        <w:rPr>
          <w:rFonts w:ascii="Colonna MT" w:hAnsi="Colonna MT" w:cs="Colonna MT"/>
          <w:b/>
          <w:i/>
          <w:color w:val="CC3300"/>
          <w:sz w:val="28"/>
          <w:szCs w:val="24"/>
        </w:rPr>
        <w:t> 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утром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сказать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: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в</w:t>
      </w:r>
      <w:r w:rsidRPr="00307553">
        <w:rPr>
          <w:rFonts w:ascii="Colonna MT" w:hAnsi="Colonna MT" w:cs="Colonna MT"/>
          <w:b/>
          <w:i/>
          <w:color w:val="CC3300"/>
          <w:sz w:val="28"/>
          <w:szCs w:val="24"/>
        </w:rPr>
        <w:t> 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садике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нас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ждет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зайчик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ему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наверное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грустно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без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нас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пойдем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его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заберем</w:t>
      </w:r>
      <w:r w:rsidR="00E371F5">
        <w:rPr>
          <w:b/>
          <w:i/>
          <w:color w:val="CC3300"/>
          <w:sz w:val="28"/>
          <w:szCs w:val="24"/>
        </w:rPr>
        <w:t>;</w:t>
      </w:r>
    </w:p>
    <w:p w:rsidR="00307553" w:rsidRPr="00307553" w:rsidRDefault="00307553" w:rsidP="00E371F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Colonna MT" w:hAnsi="Colonna MT"/>
          <w:b/>
          <w:i/>
          <w:color w:val="CC3300"/>
          <w:sz w:val="28"/>
          <w:szCs w:val="24"/>
        </w:rPr>
      </w:pP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дома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играть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="008D4AAF">
        <w:rPr>
          <w:rFonts w:ascii="Cambria" w:hAnsi="Cambria" w:cs="Cambria"/>
          <w:b/>
          <w:i/>
          <w:color w:val="CC3300"/>
          <w:sz w:val="28"/>
          <w:szCs w:val="24"/>
        </w:rPr>
        <w:t>ребенко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м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в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olonna MT" w:hAnsi="Colonna MT" w:cs="Colonna MT"/>
          <w:b/>
          <w:i/>
          <w:color w:val="CC3300"/>
          <w:sz w:val="28"/>
          <w:szCs w:val="24"/>
        </w:rPr>
        <w:t>«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детский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садик</w:t>
      </w:r>
      <w:r w:rsidRPr="00307553">
        <w:rPr>
          <w:rFonts w:ascii="Colonna MT" w:hAnsi="Colonna MT" w:cs="Colonna MT"/>
          <w:b/>
          <w:i/>
          <w:color w:val="CC3300"/>
          <w:sz w:val="28"/>
          <w:szCs w:val="24"/>
        </w:rPr>
        <w:t>»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,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помощью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игрушек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придумывая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положительные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ситуации</w:t>
      </w:r>
      <w:r w:rsidR="00E371F5">
        <w:rPr>
          <w:b/>
          <w:i/>
          <w:color w:val="CC3300"/>
          <w:sz w:val="28"/>
          <w:szCs w:val="24"/>
        </w:rPr>
        <w:t>;</w:t>
      </w:r>
    </w:p>
    <w:p w:rsidR="00307553" w:rsidRPr="008D4AAF" w:rsidRDefault="00307553" w:rsidP="00E371F5">
      <w:pPr>
        <w:numPr>
          <w:ilvl w:val="0"/>
          <w:numId w:val="2"/>
        </w:numPr>
        <w:tabs>
          <w:tab w:val="clear" w:pos="720"/>
          <w:tab w:val="num" w:pos="360"/>
          <w:tab w:val="left" w:pos="4678"/>
        </w:tabs>
        <w:spacing w:after="0" w:line="240" w:lineRule="auto"/>
        <w:ind w:left="0" w:firstLine="0"/>
        <w:rPr>
          <w:rFonts w:ascii="Colonna MT" w:hAnsi="Colonna MT"/>
          <w:b/>
          <w:i/>
          <w:color w:val="CC3300"/>
          <w:sz w:val="28"/>
          <w:szCs w:val="24"/>
        </w:rPr>
      </w:pP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не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стоит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делать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перерывы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в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посещениях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без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объективных</w:t>
      </w:r>
      <w:r w:rsidRPr="00307553">
        <w:rPr>
          <w:rFonts w:ascii="Colonna MT" w:hAnsi="Colonna MT"/>
          <w:b/>
          <w:i/>
          <w:color w:val="CC3300"/>
          <w:sz w:val="28"/>
          <w:szCs w:val="24"/>
        </w:rPr>
        <w:t xml:space="preserve"> </w:t>
      </w:r>
      <w:r w:rsidRPr="00307553">
        <w:rPr>
          <w:rFonts w:ascii="Cambria" w:hAnsi="Cambria" w:cs="Cambria"/>
          <w:b/>
          <w:i/>
          <w:color w:val="CC3300"/>
          <w:sz w:val="28"/>
          <w:szCs w:val="24"/>
        </w:rPr>
        <w:t>причин</w:t>
      </w:r>
      <w:r w:rsidR="008D4AAF">
        <w:rPr>
          <w:rFonts w:ascii="Colonna MT" w:hAnsi="Colonna MT"/>
          <w:b/>
          <w:i/>
          <w:color w:val="CC3300"/>
          <w:sz w:val="28"/>
          <w:szCs w:val="24"/>
        </w:rPr>
        <w:t>.</w:t>
      </w:r>
    </w:p>
    <w:p w:rsidR="008D4AAF" w:rsidRDefault="008D4AAF" w:rsidP="00E371F5">
      <w:pPr>
        <w:tabs>
          <w:tab w:val="left" w:pos="4678"/>
        </w:tabs>
        <w:spacing w:after="0" w:line="240" w:lineRule="auto"/>
        <w:rPr>
          <w:rFonts w:ascii="Cambria" w:hAnsi="Cambria" w:cs="Cambria"/>
          <w:b/>
          <w:i/>
          <w:color w:val="CC3300"/>
          <w:sz w:val="28"/>
          <w:szCs w:val="24"/>
        </w:rPr>
      </w:pPr>
    </w:p>
    <w:p w:rsidR="008D4AAF" w:rsidRPr="00EB7000" w:rsidRDefault="008D4AAF" w:rsidP="00E371F5">
      <w:pPr>
        <w:tabs>
          <w:tab w:val="left" w:pos="4678"/>
        </w:tabs>
        <w:spacing w:after="0" w:line="240" w:lineRule="auto"/>
        <w:rPr>
          <w:rFonts w:ascii="Cambria" w:hAnsi="Cambria" w:cs="Cambria"/>
          <w:b/>
          <w:color w:val="002060"/>
          <w:sz w:val="28"/>
          <w:szCs w:val="28"/>
        </w:rPr>
      </w:pPr>
      <w:r w:rsidRPr="00EB7000">
        <w:rPr>
          <w:rFonts w:ascii="Cambria" w:hAnsi="Cambria" w:cs="Cambria"/>
          <w:b/>
          <w:color w:val="002060"/>
          <w:sz w:val="28"/>
          <w:szCs w:val="28"/>
        </w:rPr>
        <w:t>С</w:t>
      </w:r>
      <w:r w:rsidR="00EB7000">
        <w:rPr>
          <w:rFonts w:ascii="Cambria" w:hAnsi="Cambria" w:cs="Cambria"/>
          <w:b/>
          <w:color w:val="002060"/>
          <w:sz w:val="28"/>
          <w:szCs w:val="28"/>
        </w:rPr>
        <w:t>писок использованных источников</w:t>
      </w:r>
    </w:p>
    <w:p w:rsidR="00D47330" w:rsidRPr="00EB7000" w:rsidRDefault="00EB7000" w:rsidP="00E371F5">
      <w:pPr>
        <w:tabs>
          <w:tab w:val="left" w:pos="4678"/>
        </w:tabs>
        <w:spacing w:after="0" w:line="240" w:lineRule="auto"/>
        <w:rPr>
          <w:b/>
          <w:color w:val="002060"/>
          <w:sz w:val="28"/>
          <w:szCs w:val="28"/>
        </w:rPr>
      </w:pPr>
      <w:r>
        <w:rPr>
          <w:rFonts w:ascii="Cambria" w:hAnsi="Cambria" w:cs="Cambria"/>
          <w:b/>
          <w:color w:val="002060"/>
          <w:sz w:val="28"/>
          <w:szCs w:val="28"/>
        </w:rPr>
        <w:t xml:space="preserve">1. </w:t>
      </w:r>
      <w:proofErr w:type="spellStart"/>
      <w:r>
        <w:rPr>
          <w:rFonts w:ascii="Cambria" w:hAnsi="Cambria" w:cs="Cambria"/>
          <w:b/>
          <w:color w:val="002060"/>
          <w:sz w:val="28"/>
          <w:szCs w:val="28"/>
        </w:rPr>
        <w:t>Ульева</w:t>
      </w:r>
      <w:proofErr w:type="spellEnd"/>
      <w:r>
        <w:rPr>
          <w:rFonts w:ascii="Cambria" w:hAnsi="Cambria" w:cs="Cambria"/>
          <w:b/>
          <w:color w:val="002060"/>
          <w:sz w:val="28"/>
          <w:szCs w:val="28"/>
        </w:rPr>
        <w:t xml:space="preserve"> Е. В детский сад без слез</w:t>
      </w:r>
      <w:r w:rsidR="008D4AAF" w:rsidRPr="00EB7000"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t xml:space="preserve"> М., 2019.</w:t>
      </w:r>
      <w:bookmarkStart w:id="0" w:name="_GoBack"/>
      <w:bookmarkEnd w:id="0"/>
    </w:p>
    <w:sectPr w:rsidR="00D47330" w:rsidRPr="00EB7000" w:rsidSect="00EB7000">
      <w:pgSz w:w="11906" w:h="16838"/>
      <w:pgMar w:top="284" w:right="1701" w:bottom="1134" w:left="1701" w:header="709" w:footer="709" w:gutter="0"/>
      <w:pgBorders w:offsetFrom="page">
        <w:top w:val="thinThickThinLargeGap" w:sz="36" w:space="24" w:color="002060"/>
        <w:left w:val="thinThickThinLargeGap" w:sz="36" w:space="24" w:color="002060"/>
        <w:bottom w:val="thinThickThinLargeGap" w:sz="36" w:space="24" w:color="002060"/>
        <w:right w:val="thinThickThinLarge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1E4"/>
    <w:multiLevelType w:val="multilevel"/>
    <w:tmpl w:val="251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447D"/>
    <w:multiLevelType w:val="multilevel"/>
    <w:tmpl w:val="EB1081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E00" w:themeColor="accent4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936"/>
    <w:multiLevelType w:val="multilevel"/>
    <w:tmpl w:val="FC42FD2C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33E00" w:themeColor="accent4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A837F4E"/>
    <w:multiLevelType w:val="multilevel"/>
    <w:tmpl w:val="61B4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2"/>
    <w:rsid w:val="00307553"/>
    <w:rsid w:val="00361796"/>
    <w:rsid w:val="008D4AAF"/>
    <w:rsid w:val="0091206E"/>
    <w:rsid w:val="009E12C5"/>
    <w:rsid w:val="009F56A2"/>
    <w:rsid w:val="00AD5047"/>
    <w:rsid w:val="00CE5A45"/>
    <w:rsid w:val="00D47330"/>
    <w:rsid w:val="00E371F5"/>
    <w:rsid w:val="00E60F52"/>
    <w:rsid w:val="00EB7000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cc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Мантрова</dc:creator>
  <cp:lastModifiedBy>ПМПК</cp:lastModifiedBy>
  <cp:revision>3</cp:revision>
  <dcterms:created xsi:type="dcterms:W3CDTF">2022-01-27T05:19:00Z</dcterms:created>
  <dcterms:modified xsi:type="dcterms:W3CDTF">2022-01-27T05:21:00Z</dcterms:modified>
</cp:coreProperties>
</file>