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AE54F2" w:rsidRDefault="002910E6" w:rsidP="00297FC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78FD3" wp14:editId="37655C95">
                <wp:simplePos x="0" y="0"/>
                <wp:positionH relativeFrom="column">
                  <wp:posOffset>3580130</wp:posOffset>
                </wp:positionH>
                <wp:positionV relativeFrom="paragraph">
                  <wp:posOffset>167005</wp:posOffset>
                </wp:positionV>
                <wp:extent cx="781050" cy="365760"/>
                <wp:effectExtent l="0" t="0" r="19050" b="53340"/>
                <wp:wrapNone/>
                <wp:docPr id="7" name="Ова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5760"/>
                        </a:xfrm>
                        <a:prstGeom prst="wedgeEllipseCallout">
                          <a:avLst>
                            <a:gd name="adj1" fmla="val -42119"/>
                            <a:gd name="adj2" fmla="val 579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C7E" w:rsidRPr="00DC3C7E" w:rsidRDefault="00DC3C7E" w:rsidP="00DC3C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3C7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7" o:spid="_x0000_s1026" type="#_x0000_t63" style="position:absolute;left:0;text-align:left;margin-left:281.9pt;margin-top:13.15pt;width:61.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" adj="1702,23318" fillcolor="#5b9bd5 [3204]" strokecolor="#1f4d78 [1604]" strokeweight="1pt">
                <v:textbox>
                  <w:txbxContent>
                    <w:p w:rsidR="00DC3C7E" w:rsidRPr="00DC3C7E" w:rsidRDefault="00DC3C7E" w:rsidP="00DC3C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3C7E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97FCC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EA61888" wp14:editId="25080228">
            <wp:simplePos x="0" y="0"/>
            <wp:positionH relativeFrom="column">
              <wp:posOffset>185895</wp:posOffset>
            </wp:positionH>
            <wp:positionV relativeFrom="paragraph">
              <wp:posOffset>795</wp:posOffset>
            </wp:positionV>
            <wp:extent cx="1346479" cy="1214856"/>
            <wp:effectExtent l="0" t="0" r="6350" b="4445"/>
            <wp:wrapNone/>
            <wp:docPr id="2" name="Рисунок 2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79" cy="12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CC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</w:p>
    <w:p w:rsidR="00AE54F2" w:rsidRDefault="00AE54F2" w:rsidP="00297FC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E54F2" w:rsidRPr="002910E6" w:rsidRDefault="00297FCC" w:rsidP="00AE54F2">
      <w:pPr>
        <w:spacing w:after="0" w:line="240" w:lineRule="auto"/>
        <w:ind w:firstLine="26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10E6"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="00C903D6" w:rsidRPr="002910E6">
        <w:rPr>
          <w:rFonts w:ascii="Times New Roman" w:hAnsi="Times New Roman" w:cs="Times New Roman"/>
          <w:b/>
          <w:color w:val="002060"/>
          <w:sz w:val="28"/>
          <w:szCs w:val="28"/>
        </w:rPr>
        <w:t>АК ПОДГОТОВИТЬ РЕБЕНКА</w:t>
      </w:r>
    </w:p>
    <w:p w:rsidR="00780712" w:rsidRDefault="00C903D6" w:rsidP="002910E6">
      <w:pPr>
        <w:spacing w:after="120" w:line="240" w:lineRule="auto"/>
        <w:ind w:firstLine="269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910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ПЕРЕХОДУ В НОВЫЙ </w:t>
      </w:r>
      <w:r w:rsidR="00297FCC" w:rsidRPr="002910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2910E6">
        <w:rPr>
          <w:rFonts w:ascii="Times New Roman" w:hAnsi="Times New Roman" w:cs="Times New Roman"/>
          <w:b/>
          <w:color w:val="002060"/>
          <w:sz w:val="28"/>
          <w:szCs w:val="28"/>
        </w:rPr>
        <w:t>ДЕТСКИЙ САД?</w:t>
      </w:r>
    </w:p>
    <w:p w:rsidR="00C903D6" w:rsidRPr="00DC3C7E" w:rsidRDefault="00C903D6" w:rsidP="002910E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Итак, родители приняли решение перевести ребенка в детский сад, был ли на то причиной переезд или более престижный детский сад, но данная ситуация случилась, поэтому теперь родители задаются вопросом: «А как сделать переход в новый детский сад наиболее комфортным для </w:t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>мое</w:t>
      </w:r>
      <w:bookmarkStart w:id="0" w:name="_GoBack"/>
      <w:bookmarkEnd w:id="0"/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го </w:t>
      </w:r>
      <w:r w:rsidRPr="00DC3C7E">
        <w:rPr>
          <w:rFonts w:ascii="Times New Roman" w:hAnsi="Times New Roman" w:cs="Times New Roman"/>
          <w:color w:val="002060"/>
          <w:sz w:val="28"/>
          <w:szCs w:val="28"/>
        </w:rPr>
        <w:t>ребенка?»</w:t>
      </w:r>
    </w:p>
    <w:p w:rsidR="00780712" w:rsidRPr="00DC3C7E" w:rsidRDefault="00780712" w:rsidP="00C903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Рассмотрим рекомендации психологов, которые они дают родителям в данной ситуации: </w:t>
      </w:r>
    </w:p>
    <w:p w:rsidR="00C903D6" w:rsidRPr="00DC3C7E" w:rsidRDefault="00780712" w:rsidP="00C903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C7E">
        <w:rPr>
          <w:rFonts w:ascii="Times New Roman" w:hAnsi="Times New Roman" w:cs="Times New Roman"/>
          <w:color w:val="002060"/>
          <w:sz w:val="28"/>
          <w:szCs w:val="28"/>
        </w:rPr>
        <w:t>1. Вы должны понимать, что р</w:t>
      </w:r>
      <w:r w:rsidR="00C903D6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ебенок совершенно не </w:t>
      </w:r>
      <w:proofErr w:type="gramStart"/>
      <w:r w:rsidR="00C903D6" w:rsidRPr="00DC3C7E">
        <w:rPr>
          <w:rFonts w:ascii="Times New Roman" w:hAnsi="Times New Roman" w:cs="Times New Roman"/>
          <w:color w:val="002060"/>
          <w:sz w:val="28"/>
          <w:szCs w:val="28"/>
        </w:rPr>
        <w:t>понимает</w:t>
      </w:r>
      <w:proofErr w:type="gramEnd"/>
      <w:r w:rsidR="00C903D6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 зачем ему нужно попрощаться со своими друзьями, игрушками и любимым воспитателем. Поэтому необходимо объяснить ребенку причину перехода в другой детский сад.</w:t>
      </w:r>
    </w:p>
    <w:p w:rsidR="00C903D6" w:rsidRPr="00DC3C7E" w:rsidRDefault="00780712" w:rsidP="00C903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C903D6" w:rsidRPr="00DC3C7E">
        <w:rPr>
          <w:rFonts w:ascii="Times New Roman" w:hAnsi="Times New Roman" w:cs="Times New Roman"/>
          <w:color w:val="002060"/>
          <w:sz w:val="28"/>
          <w:szCs w:val="28"/>
        </w:rPr>
        <w:t>Если причин</w:t>
      </w:r>
      <w:r w:rsidRPr="00DC3C7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C903D6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 перехода в другой детский сад </w:t>
      </w:r>
      <w:r w:rsidR="00DA089F" w:rsidRPr="00DA089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C903D6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 это переезд, скажите, например, «Мы будем жить в другом месте, там будет другой сад и там тебя ждут новые друзья и другие воспитатели». </w:t>
      </w:r>
    </w:p>
    <w:p w:rsidR="00C903D6" w:rsidRPr="00DC3C7E" w:rsidRDefault="00780712" w:rsidP="00C903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="00C903D6" w:rsidRPr="00DC3C7E">
        <w:rPr>
          <w:rFonts w:ascii="Times New Roman" w:hAnsi="Times New Roman" w:cs="Times New Roman"/>
          <w:color w:val="002060"/>
          <w:sz w:val="28"/>
          <w:szCs w:val="28"/>
        </w:rPr>
        <w:t>Дайте ребенку почувствовать интерес к тому, что он будет ходить в группу с новыми детьми и воспитателями, это не катастрофа, а захватывающий и интересный процесс с новыми друзьями и игрушками.</w:t>
      </w:r>
    </w:p>
    <w:p w:rsidR="00C903D6" w:rsidRPr="00DC3C7E" w:rsidRDefault="00780712" w:rsidP="0078071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="00C903D6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Обратите внимание на свое эмоциональное состояние, когда </w:t>
      </w:r>
      <w:r w:rsidRPr="00DC3C7E">
        <w:rPr>
          <w:rFonts w:ascii="Times New Roman" w:hAnsi="Times New Roman" w:cs="Times New Roman"/>
          <w:color w:val="002060"/>
          <w:sz w:val="28"/>
          <w:szCs w:val="28"/>
        </w:rPr>
        <w:t>сообщаете ребенку эти новости.  Этот настрой определяет, насколько спокойно ребёнок перейдёт из одного сада в другой. Он должен быть стабильным, а обстановка в семье </w:t>
      </w:r>
      <w:r w:rsidR="00DA089F" w:rsidRPr="00DA089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 доверительной. </w:t>
      </w:r>
    </w:p>
    <w:p w:rsidR="00780712" w:rsidRPr="00DC3C7E" w:rsidRDefault="00DC3C7E" w:rsidP="0078071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5715</wp:posOffset>
            </wp:positionV>
            <wp:extent cx="548005" cy="5981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>Детям от двух до четырёх лет стоит заранее познакомиться с воспитателем и новым местом, а детям от пяти до шести лет важнее друзья и компания. Постарайтесь сохранить конта</w:t>
      </w:r>
      <w:proofErr w:type="gramStart"/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>кт с др</w:t>
      </w:r>
      <w:proofErr w:type="gramEnd"/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>узьями из старого детского сада. Если он уходит не из-за конфликтной ситуации, то на новом месте, скорее всего, всё сложится удачно. Дети дошкольного возраста хорошо адаптируются к изменениям.</w:t>
      </w:r>
    </w:p>
    <w:p w:rsidR="00780712" w:rsidRPr="00DC3C7E" w:rsidRDefault="002910E6" w:rsidP="0078071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DA9BF0E" wp14:editId="24136DE7">
            <wp:simplePos x="0" y="0"/>
            <wp:positionH relativeFrom="margin">
              <wp:posOffset>-46355</wp:posOffset>
            </wp:positionH>
            <wp:positionV relativeFrom="paragraph">
              <wp:posOffset>77470</wp:posOffset>
            </wp:positionV>
            <wp:extent cx="537210" cy="5873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4F2" w:rsidRPr="00DC3C7E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6A9A1F" wp14:editId="39A7991D">
            <wp:simplePos x="0" y="0"/>
            <wp:positionH relativeFrom="margin">
              <wp:posOffset>5340699</wp:posOffset>
            </wp:positionH>
            <wp:positionV relativeFrom="paragraph">
              <wp:posOffset>1093358</wp:posOffset>
            </wp:positionV>
            <wp:extent cx="1259205" cy="1812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579950_9-p-papa-na-belom-fone-11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5" t="2001" r="6935" b="10442"/>
                    <a:stretch/>
                  </pic:blipFill>
                  <pic:spPr bwMode="auto">
                    <a:xfrm>
                      <a:off x="0" y="0"/>
                      <a:ext cx="1259205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>Если в первом саду у ребёнка были трудности с коллективом, то есть вероятность, что ситуация повторится. В таком случае заранее свяжитесь с психологом нового детского сада. Попросите, чтобы он проследил, как ребёнок адаптируется к новым условиям.</w:t>
      </w:r>
    </w:p>
    <w:p w:rsidR="00780712" w:rsidRPr="00DC3C7E" w:rsidRDefault="00DC3C7E" w:rsidP="00297F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4C0CE13" wp14:editId="53AEA237">
            <wp:simplePos x="0" y="0"/>
            <wp:positionH relativeFrom="margin">
              <wp:posOffset>-25400</wp:posOffset>
            </wp:positionH>
            <wp:positionV relativeFrom="paragraph">
              <wp:posOffset>109855</wp:posOffset>
            </wp:positionV>
            <wp:extent cx="514985" cy="5619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Стоит начинать, как и в первом садике, с дозированного пребывания в садике: по часу и двум </w:t>
      </w:r>
      <w:r w:rsidR="00DA089F" w:rsidRPr="00DA089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 для младшего возраста, и до обеда </w:t>
      </w:r>
      <w:r w:rsidR="00DA089F" w:rsidRPr="00DA089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 xml:space="preserve"> для пятилеток. Новая обстановка </w:t>
      </w:r>
      <w:r w:rsidR="00DA089F" w:rsidRPr="00DA089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DA08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>это стресс, и ребёнку не стоит сразу оставаться в ней надолго. Период адаптации к новому месту займёт около месяца. При этом эмоциональная чувствительность, капризы и несговорчивость</w:t>
      </w:r>
      <w:r w:rsidR="00DA08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A089F" w:rsidRPr="00DA089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DA08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80712" w:rsidRPr="00DC3C7E">
        <w:rPr>
          <w:rFonts w:ascii="Times New Roman" w:hAnsi="Times New Roman" w:cs="Times New Roman"/>
          <w:color w:val="002060"/>
          <w:sz w:val="28"/>
          <w:szCs w:val="28"/>
        </w:rPr>
        <w:t>это нормальная реакция и для маленьких детей, и для старших, почти «выпускников».</w:t>
      </w:r>
    </w:p>
    <w:p w:rsidR="00297FCC" w:rsidRPr="00297FCC" w:rsidRDefault="00297FCC" w:rsidP="00297F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6"/>
          <w:szCs w:val="6"/>
        </w:rPr>
      </w:pPr>
    </w:p>
    <w:p w:rsidR="00DC3C7E" w:rsidRPr="002910E6" w:rsidRDefault="00DC3C7E" w:rsidP="002910E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910E6">
        <w:rPr>
          <w:rFonts w:ascii="Times New Roman" w:hAnsi="Times New Roman" w:cs="Times New Roman"/>
          <w:b/>
          <w:i/>
          <w:color w:val="002060"/>
          <w:sz w:val="28"/>
          <w:szCs w:val="28"/>
        </w:rPr>
        <w:t>Список использованных источников</w:t>
      </w:r>
    </w:p>
    <w:p w:rsidR="00C903D6" w:rsidRPr="00DC3C7E" w:rsidRDefault="00DC3C7E" w:rsidP="00297F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C7E">
        <w:rPr>
          <w:rFonts w:ascii="Times New Roman" w:hAnsi="Times New Roman" w:cs="Times New Roman"/>
          <w:color w:val="002060"/>
          <w:sz w:val="28"/>
          <w:szCs w:val="28"/>
        </w:rPr>
        <w:t>1. https://mel.fm/vospitaniye/eksperty/9576823-new_kindergarten</w:t>
      </w:r>
    </w:p>
    <w:p w:rsidR="00A95924" w:rsidRPr="00A95924" w:rsidRDefault="00A95924" w:rsidP="00A959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924" w:rsidRPr="00A95924" w:rsidSect="00297F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17"/>
    <w:rsid w:val="001F4025"/>
    <w:rsid w:val="002910E6"/>
    <w:rsid w:val="00297FCC"/>
    <w:rsid w:val="003B437E"/>
    <w:rsid w:val="00780712"/>
    <w:rsid w:val="00A95924"/>
    <w:rsid w:val="00AE54F2"/>
    <w:rsid w:val="00C903D6"/>
    <w:rsid w:val="00DA089F"/>
    <w:rsid w:val="00DC3C7E"/>
    <w:rsid w:val="00E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1</cp:lastModifiedBy>
  <cp:revision>7</cp:revision>
  <dcterms:created xsi:type="dcterms:W3CDTF">2022-09-22T13:05:00Z</dcterms:created>
  <dcterms:modified xsi:type="dcterms:W3CDTF">2023-12-04T16:00:00Z</dcterms:modified>
</cp:coreProperties>
</file>